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МІНІСТЕРСТВО ОСВІТИ І НАУКИ УКРАЇНИ</w:t>
      </w:r>
    </w:p>
    <w:p w:rsidR="00000000" w:rsidDel="00000000" w:rsidP="00000000" w:rsidRDefault="00000000" w:rsidRPr="00000000" w14:paraId="00000002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ХЕРСОНСЬКИЙ ДЕРЖАВНИЙ УНІВЕРСИТЕТ</w:t>
      </w:r>
    </w:p>
    <w:p w:rsidR="00000000" w:rsidDel="00000000" w:rsidP="00000000" w:rsidRDefault="00000000" w:rsidRPr="00000000" w14:paraId="00000003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ПЕДАГОГІЧНИЙ ФАКУЛЬТЕТ</w:t>
      </w:r>
    </w:p>
    <w:p w:rsidR="00000000" w:rsidDel="00000000" w:rsidP="00000000" w:rsidRDefault="00000000" w:rsidRPr="00000000" w14:paraId="00000004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КАФЕДРА СПЕЦІАЛЬНОЇ ОСВІТИ</w:t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ind w:left="6663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ind w:left="991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ЗАТВЕРДЖЕНО</w:t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ind w:left="991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засіданні кафедри ….…</w:t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ind w:left="991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протокол № 8 від 29.01.2021 р.</w:t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ind w:left="991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завідувач кафедри </w:t>
      </w:r>
    </w:p>
    <w:p w:rsidR="00000000" w:rsidDel="00000000" w:rsidP="00000000" w:rsidRDefault="00000000" w:rsidRPr="00000000" w14:paraId="0000000A">
      <w:pPr>
        <w:widowControl w:val="0"/>
        <w:spacing w:after="0" w:line="240" w:lineRule="auto"/>
        <w:ind w:left="991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___________(………….) </w:t>
      </w:r>
    </w:p>
    <w:p w:rsidR="00000000" w:rsidDel="00000000" w:rsidP="00000000" w:rsidRDefault="00000000" w:rsidRPr="00000000" w14:paraId="0000000B">
      <w:pPr>
        <w:spacing w:line="25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5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5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СИЛАБУС ОСВІТНЬОЇ КОМПОНЕНТИ</w:t>
      </w:r>
    </w:p>
    <w:p w:rsidR="00000000" w:rsidDel="00000000" w:rsidP="00000000" w:rsidRDefault="00000000" w:rsidRPr="00000000" w14:paraId="0000000F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_________ПСИХОЛОГІЧНЕ КОНСУЛЬТУВАННЯ ТА КОРЕКЦІЯ В СПЕЦІАЛЬНІЙ ТА ІНКЛЮЗИВНІЙ _________________________________ОСВІТІ_____________________________________</w:t>
      </w:r>
    </w:p>
    <w:p w:rsidR="00000000" w:rsidDel="00000000" w:rsidP="00000000" w:rsidRDefault="00000000" w:rsidRPr="00000000" w14:paraId="00000010">
      <w:pPr>
        <w:widowControl w:val="0"/>
        <w:spacing w:after="0" w:line="360" w:lineRule="auto"/>
        <w:ind w:hanging="1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Освітня програма «Спеціальна освіта» другого (магістерського) рівня вищої освіти </w:t>
      </w:r>
    </w:p>
    <w:p w:rsidR="00000000" w:rsidDel="00000000" w:rsidP="00000000" w:rsidRDefault="00000000" w:rsidRPr="00000000" w14:paraId="00000011">
      <w:pPr>
        <w:widowControl w:val="0"/>
        <w:spacing w:after="0" w:line="360" w:lineRule="auto"/>
        <w:ind w:hanging="1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Спеціальність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016 Спеціальна освіта.  </w:t>
      </w:r>
    </w:p>
    <w:p w:rsidR="00000000" w:rsidDel="00000000" w:rsidP="00000000" w:rsidRDefault="00000000" w:rsidRPr="00000000" w14:paraId="00000012">
      <w:pPr>
        <w:widowControl w:val="0"/>
        <w:spacing w:after="0" w:line="360" w:lineRule="auto"/>
        <w:ind w:hanging="1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Галузь знань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01 Освіта/Педагогіка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5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5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5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Херсон 2021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"/>
        <w:tblW w:w="13561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29"/>
        <w:gridCol w:w="9733"/>
        <w:tblGridChange w:id="0">
          <w:tblGrid>
            <w:gridCol w:w="3829"/>
            <w:gridCol w:w="9733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Назва освітньої компоненти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0"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ПСИХОЛОГІЧНЕ КОНСУЛЬТУВАННЯ ТА КОРЕКЦІЯ В СПЕЦІАЛЬНІЙ ТА ІНКЛЮЗИВНІЙ ОСВІТІ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Викладач (і)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Віра Ляшко (Vira Liashko), кандидат психологічних наук, доцент кафедри спеціальної освіти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Посилання на сайт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https://orcid.org/ 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sz w:val="28"/>
                  <w:szCs w:val="28"/>
                  <w:highlight w:val="white"/>
                  <w:rtl w:val="0"/>
                </w:rPr>
                <w:t xml:space="preserve">0000-0001-5764-856X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Контактний тел..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0" w:line="3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050-222-59-57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E-mail викладача: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vvlyashko@gmail.com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Графік консультацій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призначеним часом</w:t>
            </w:r>
          </w:p>
        </w:tc>
      </w:tr>
    </w:tbl>
    <w:p w:rsidR="00000000" w:rsidDel="00000000" w:rsidP="00000000" w:rsidRDefault="00000000" w:rsidRPr="00000000" w14:paraId="00000024">
      <w:pPr>
        <w:spacing w:line="25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Анотація до курсу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after="0" w:line="276" w:lineRule="auto"/>
        <w:ind w:left="36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курсу: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ознайомити студентів із специфікою організації роботи психолога та педагога у спеціальній школі та в інклюзивному освітньому середовищі.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76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Цілі курсу: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after="0" w:line="276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Ознайомити студентів із поняттям та особливостями спеціальної та інклюзивної освіти.</w:t>
      </w:r>
    </w:p>
    <w:p w:rsidR="00000000" w:rsidDel="00000000" w:rsidP="00000000" w:rsidRDefault="00000000" w:rsidRPr="00000000" w14:paraId="00000029">
      <w:pPr>
        <w:spacing w:after="0" w:line="276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Надати студентам інформацію про міжнародні документи та національне законодавство у сфері спеціальної та інклюзивної освіти.</w:t>
      </w:r>
    </w:p>
    <w:p w:rsidR="00000000" w:rsidDel="00000000" w:rsidP="00000000" w:rsidRDefault="00000000" w:rsidRPr="00000000" w14:paraId="0000002A">
      <w:pPr>
        <w:spacing w:after="0" w:line="276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Ознайомити студентів із нормативно-правовими документами, які регламентують діяльність інклюзивно-ресурсного центру.</w:t>
      </w:r>
    </w:p>
    <w:p w:rsidR="00000000" w:rsidDel="00000000" w:rsidP="00000000" w:rsidRDefault="00000000" w:rsidRPr="00000000" w14:paraId="0000002B">
      <w:pPr>
        <w:spacing w:after="0" w:line="276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Надати студентам інформацію про посадові обов’язки психолога у закладі спеціальної та інклюзивної освіти.</w:t>
      </w:r>
    </w:p>
    <w:p w:rsidR="00000000" w:rsidDel="00000000" w:rsidP="00000000" w:rsidRDefault="00000000" w:rsidRPr="00000000" w14:paraId="0000002C">
      <w:pPr>
        <w:spacing w:after="0" w:line="276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Ознайомити студентів із організацією проведення комплексної оцінки розвитку дитини та організації корекційної роботи.</w:t>
      </w:r>
    </w:p>
    <w:p w:rsidR="00000000" w:rsidDel="00000000" w:rsidP="00000000" w:rsidRDefault="00000000" w:rsidRPr="00000000" w14:paraId="0000002D">
      <w:pPr>
        <w:spacing w:after="0" w:line="276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Ознайомити студентів із особливостями психологічного супроводу дітей у спеціальній школі та в інклюзивному освітньому середовищі.</w:t>
      </w:r>
    </w:p>
    <w:p w:rsidR="00000000" w:rsidDel="00000000" w:rsidP="00000000" w:rsidRDefault="00000000" w:rsidRPr="00000000" w14:paraId="0000002E">
      <w:pPr>
        <w:spacing w:after="0" w:line="276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Компетентності та програмні результати навчання</w:t>
      </w:r>
    </w:p>
    <w:p w:rsidR="00000000" w:rsidDel="00000000" w:rsidP="00000000" w:rsidRDefault="00000000" w:rsidRPr="00000000" w14:paraId="0000002F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Інтегральна компетентність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магістр здатний розв’язувати складні спеціалізовані задачі і практичні проблеми у галузі спеціальної та інклюзивної освіти або у процесі професійної діяльності (корекційної освітньої, навчально-реабілітаційної), що передбачає застосування певних теорій та методів відповідної науки і характеризується комплексністю та невизначеністю умов</w:t>
      </w:r>
    </w:p>
    <w:p w:rsidR="00000000" w:rsidDel="00000000" w:rsidP="00000000" w:rsidRDefault="00000000" w:rsidRPr="00000000" w14:paraId="00000030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Загальні компетентності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31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ЗК1. Здатність до абстрактного мислення, аналізу та синтезу, до формування системного наукового світогляду, етики наукових досліджень, а також правил академічної доброчесності в наукових дослідженнях та науковопедагогічній діяльності.</w:t>
      </w:r>
    </w:p>
    <w:p w:rsidR="00000000" w:rsidDel="00000000" w:rsidP="00000000" w:rsidRDefault="00000000" w:rsidRPr="00000000" w14:paraId="00000032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ЗК3. Здатність забезпечувати інноваційний характер науково-дослідної роботи та самостійно вирішувати поставлені наукові задачі.</w:t>
      </w:r>
    </w:p>
    <w:p w:rsidR="00000000" w:rsidDel="00000000" w:rsidP="00000000" w:rsidRDefault="00000000" w:rsidRPr="00000000" w14:paraId="00000033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ЗК5. Здатність до креативності та гнучкості наукового мислення в процесі проведення наукового дослідження.</w:t>
      </w:r>
    </w:p>
    <w:p w:rsidR="00000000" w:rsidDel="00000000" w:rsidP="00000000" w:rsidRDefault="00000000" w:rsidRPr="00000000" w14:paraId="00000034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ЗК6. Здатність підтримувати високий рівень наукових досліджень у відповідності до світових стандартів в науці, що забезпечить можливість публікацій результатів в провідних міжнародних наукових виданнях.</w:t>
      </w:r>
    </w:p>
    <w:p w:rsidR="00000000" w:rsidDel="00000000" w:rsidP="00000000" w:rsidRDefault="00000000" w:rsidRPr="00000000" w14:paraId="00000035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ЗК9. Здатність застосовувати сучасні інформаційні технології у науковій діяльності, організації та проведенні навчальних занять, управлінні науковими проектами та/або підготовці пропозицій щодо фінансування проектів наукових досліджень, реєстрації прав інтелектуальної власності.</w:t>
      </w:r>
    </w:p>
    <w:p w:rsidR="00000000" w:rsidDel="00000000" w:rsidP="00000000" w:rsidRDefault="00000000" w:rsidRPr="00000000" w14:paraId="00000036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Фахові компетентності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37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СК1. Засвоєння основних концепцій наукових досліджень в області комп’ютерних наук. </w:t>
      </w:r>
    </w:p>
    <w:p w:rsidR="00000000" w:rsidDel="00000000" w:rsidP="00000000" w:rsidRDefault="00000000" w:rsidRPr="00000000" w14:paraId="00000038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СК2. Розуміння теоретичних і практичних проблем, історії розвитку та сучасного стану наукових знань за обраною спеціальністю. </w:t>
      </w:r>
    </w:p>
    <w:p w:rsidR="00000000" w:rsidDel="00000000" w:rsidP="00000000" w:rsidRDefault="00000000" w:rsidRPr="00000000" w14:paraId="00000039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СК4. Здатність використовувати сучасні методи моделювання об’єктів, процесів і явищ предметної галузі дослідження.</w:t>
      </w:r>
    </w:p>
    <w:p w:rsidR="00000000" w:rsidDel="00000000" w:rsidP="00000000" w:rsidRDefault="00000000" w:rsidRPr="00000000" w14:paraId="0000003A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СК7. Здатність застосовувати сучасну методологію, загальні та часткові методи наукового дослідження у галузі комп’ютерних наук</w:t>
      </w:r>
    </w:p>
    <w:p w:rsidR="00000000" w:rsidDel="00000000" w:rsidP="00000000" w:rsidRDefault="00000000" w:rsidRPr="00000000" w14:paraId="0000003B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Програмні результати навчання:</w:t>
      </w:r>
    </w:p>
    <w:p w:rsidR="00000000" w:rsidDel="00000000" w:rsidP="00000000" w:rsidRDefault="00000000" w:rsidRPr="00000000" w14:paraId="0000003C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ПРН1. Проведення аналітичних досліджень сучасної проблематики в області комп’ютерних наук за результатами наукової діяльності провідних зарубіжних та вітчизняних вчених, здатність формулювати мету, визначати об’єкт, предмет та завдання власного наукового дослідження.</w:t>
      </w:r>
    </w:p>
    <w:p w:rsidR="00000000" w:rsidDel="00000000" w:rsidP="00000000" w:rsidRDefault="00000000" w:rsidRPr="00000000" w14:paraId="0000003D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ПРН2. Розуміння історії розвитку та сучасного стану науки, володіння загальнонауковими філософськими знаннями, необхідними для формулювання системного наукового світогляду, професійної етики та загального культурного кругозору.</w:t>
      </w:r>
    </w:p>
    <w:p w:rsidR="00000000" w:rsidDel="00000000" w:rsidP="00000000" w:rsidRDefault="00000000" w:rsidRPr="00000000" w14:paraId="0000003E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ПРН3. Вміння здійснювати наукові дослідження у відповідності до методології наукового дослідження на основі поетапної технології.</w:t>
      </w:r>
    </w:p>
    <w:p w:rsidR="00000000" w:rsidDel="00000000" w:rsidP="00000000" w:rsidRDefault="00000000" w:rsidRPr="00000000" w14:paraId="0000003F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ПРН4. Вміти застосовувати методологію наукового пізнання, форм і методів аналізу, обробки та синтезу інформації в предметній області комп'ютерних наук.</w:t>
      </w:r>
    </w:p>
    <w:p w:rsidR="00000000" w:rsidDel="00000000" w:rsidP="00000000" w:rsidRDefault="00000000" w:rsidRPr="00000000" w14:paraId="00000040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ПРН6. Вміти здійснювати підготовку науковообґрунтованих пропозицій щодо фінансування проектів наукових досліджень, реєстрації прав інтелектуальної власності та оформлювати звітну документацію за результатами наукових досліджень у відповідності до затверджених стандартів.</w:t>
      </w:r>
    </w:p>
    <w:p w:rsidR="00000000" w:rsidDel="00000000" w:rsidP="00000000" w:rsidRDefault="00000000" w:rsidRPr="00000000" w14:paraId="00000041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ПРН8. Знання і дотримання вимог наукової етики та академічної доброчесності.</w:t>
      </w:r>
    </w:p>
    <w:p w:rsidR="00000000" w:rsidDel="00000000" w:rsidP="00000000" w:rsidRDefault="00000000" w:rsidRPr="00000000" w14:paraId="00000042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ПРН16. Вміти проводити наукові дослідження на рівні світових стандартів в науці та здійснювати публікацій результатів в провідних міжнародних наукових виданнях. </w:t>
      </w:r>
    </w:p>
    <w:p w:rsidR="00000000" w:rsidDel="00000000" w:rsidP="00000000" w:rsidRDefault="00000000" w:rsidRPr="00000000" w14:paraId="00000043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ПРН18. Навички комерціалізації результатів наукових досліджень.</w:t>
      </w:r>
    </w:p>
    <w:p w:rsidR="00000000" w:rsidDel="00000000" w:rsidP="00000000" w:rsidRDefault="00000000" w:rsidRPr="00000000" w14:paraId="00000044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76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Обсяг курсу на поточний навчальний рік</w:t>
      </w:r>
    </w:p>
    <w:p w:rsidR="00000000" w:rsidDel="00000000" w:rsidP="00000000" w:rsidRDefault="00000000" w:rsidRPr="00000000" w14:paraId="00000047">
      <w:pPr>
        <w:spacing w:after="200"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842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55"/>
        <w:gridCol w:w="3307"/>
        <w:gridCol w:w="3383"/>
        <w:gridCol w:w="2797"/>
        <w:tblGridChange w:id="0">
          <w:tblGrid>
            <w:gridCol w:w="3355"/>
            <w:gridCol w:w="3307"/>
            <w:gridCol w:w="3383"/>
            <w:gridCol w:w="2797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Лекції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Практичні заняття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Самостійна робота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Кількість годин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116</w:t>
            </w:r>
          </w:p>
        </w:tc>
      </w:tr>
    </w:tbl>
    <w:p w:rsidR="00000000" w:rsidDel="00000000" w:rsidP="00000000" w:rsidRDefault="00000000" w:rsidRPr="00000000" w14:paraId="00000050">
      <w:pPr>
        <w:spacing w:after="0"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after="20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Ознаки курсу</w:t>
      </w:r>
    </w:p>
    <w:tbl>
      <w:tblPr>
        <w:tblStyle w:val="Table3"/>
        <w:tblW w:w="13421.999999999998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07"/>
        <w:gridCol w:w="2639"/>
        <w:gridCol w:w="2764"/>
        <w:gridCol w:w="2674"/>
        <w:gridCol w:w="2638"/>
        <w:tblGridChange w:id="0">
          <w:tblGrid>
            <w:gridCol w:w="2707"/>
            <w:gridCol w:w="2639"/>
            <w:gridCol w:w="2764"/>
            <w:gridCol w:w="2674"/>
            <w:gridCol w:w="263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Рік викладання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Семестр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Спеціальність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Курс (рік навчання)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Нормативний/</w:t>
            </w:r>
          </w:p>
          <w:p w:rsidR="00000000" w:rsidDel="00000000" w:rsidP="00000000" w:rsidRDefault="00000000" w:rsidRPr="00000000" w14:paraId="00000057">
            <w:pPr>
              <w:spacing w:after="20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вибірковий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ІІ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Спеціальна освіта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Нормативний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after="0"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Технічне й програмне забезпечення/обладнання</w:t>
      </w:r>
    </w:p>
    <w:p w:rsidR="00000000" w:rsidDel="00000000" w:rsidP="00000000" w:rsidRDefault="00000000" w:rsidRPr="00000000" w14:paraId="0000005F">
      <w:pPr>
        <w:spacing w:after="0"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Наявність мультимедійного обладнання, опорні конспекти лекцій (презентації); ілюстративні (відео) матеріали.</w:t>
      </w:r>
    </w:p>
    <w:p w:rsidR="00000000" w:rsidDel="00000000" w:rsidP="00000000" w:rsidRDefault="00000000" w:rsidRPr="00000000" w14:paraId="0000006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Політика курсу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Схема курсу</w:t>
      </w:r>
    </w:p>
    <w:p w:rsidR="00000000" w:rsidDel="00000000" w:rsidP="00000000" w:rsidRDefault="00000000" w:rsidRPr="00000000" w14:paraId="00000062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Відповідальність викладача та студентів: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 метою досягнення мети курсу викладачі та студенти мають нести спільну відповідальність: неупереджене ставлення до позиції іншого, повага один до одного, диференційованість в оцінюванні знань та компетентностей здобувачів та формуванні висновків щодо успішності (приклади можливих бонусів при вивченні дисципліни: активна робота на занятті, виконання індивідуальних домашніх завдань тощо).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Мобільні телефони та інші прилади мають бути переведені у беззвучний режим. Ноутбуки та планшети можуть використовуватись тільки для ведення конспектів, нотаток, роботи над практичним завданням або презентацією.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Під час занять заборонене вживання їжі та напоїв, що містять алкоголь або інші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психоактивні речовини.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Студенти мають право вести записи на лекційних та практичних заняттях. Ведення аудіо- та відеозапису може здійснюватися лише за згодою викладача та інших студентів.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Відсутність студента (з поважної та неповажної причини) на лекційному або практичному занятті має бути відпрацьована під час індивідуальних занять з викладачем у формі співбесіди. Для відпрацювання студент має підготувати конспект питань, що розглядалися на занятті, яке студент пропустив.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Допомогу або додаткові роз’яснення з питань, які були недостатньо засвоєні студентом під час самостійної підготовки, можна отримати під час індивідуальних консультацій за графіком консультацій викладачів.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Студенти зобов’язані приходити вчасно на навчальні заняття. У разі запізнення здобувача на заняття викладач має право зробити студенту зауваження.</w:t>
      </w:r>
    </w:p>
    <w:p w:rsidR="00000000" w:rsidDel="00000000" w:rsidP="00000000" w:rsidRDefault="00000000" w:rsidRPr="00000000" w14:paraId="0000006B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Навчальні: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Вивчення кожного змістового модуля включає отримання оцінок за практичні заняття, ппрофесійно-орієнтовані завдання та теми, що виносилася на самостійне опрацювання.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підвищення навчальної мотивації та відповідно до Положення про організацію начального процесу у ХДУ у випадку студент може отримати екзаменаційну оцінку автоматично в разі, якщо на позитивну оцінку зараховано всі змістові модулі (не менше 60 балів).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Виконання практичних завдань до практичних занять є обов’язковим для допуску до підсумкової модульної контрольної роботи. 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написання підсумкової модульної контрольної роботи здобувач має відпрацювати всі пропуски під час індивідуальних занять (лекції) або консультацій протягом семестру (практичні) за графіком консультацій викладачів, що ведуть лекційні або практичні заняття.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Аудиторна підсумкова модульна контрольна робота (МКР) проводиться на останньому аудиторному навчальному занятті модуля.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Розрахунок балів до заліку: середнє арифметичне між поточними оцінками за модулі та оцінкою за МКР.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Забороняється списування та плагіат практичних завдань, тестових чи контрольних завдань, передбачених курсом. Представлення роботи, що містить плагіат, оцінюється незадовільно і вимагає повторного виконання завдання. У разі невідпрацювання завдання, студент не допускається до заліку.</w:t>
      </w:r>
    </w:p>
    <w:p w:rsidR="00000000" w:rsidDel="00000000" w:rsidP="00000000" w:rsidRDefault="00000000" w:rsidRPr="00000000" w14:paraId="00000073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561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38"/>
        <w:gridCol w:w="3827"/>
        <w:gridCol w:w="1081"/>
        <w:gridCol w:w="3172"/>
        <w:gridCol w:w="2551"/>
        <w:gridCol w:w="1093"/>
        <w:tblGridChange w:id="0">
          <w:tblGrid>
            <w:gridCol w:w="1838"/>
            <w:gridCol w:w="3827"/>
            <w:gridCol w:w="1081"/>
            <w:gridCol w:w="3172"/>
            <w:gridCol w:w="2551"/>
            <w:gridCol w:w="1093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Тиждень, дата, години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Тема, план, кількість годин (аудиторної та самостійної)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Форма навчального заняття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Список рекомендованих джерел (за нумерацією розділу 11)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Завдання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Максимальна кількість балів</w:t>
            </w:r>
          </w:p>
        </w:tc>
      </w:tr>
      <w:t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Модуль 1. НАЗВА МОДУЛЮ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ТЕОРЕТИКО-МЕТОДОЛОГІЧНІ ОСНОВИ ФУНКЦІОНУВАННЯ СПЕЦІАЛЬНОЇ ТА ІНКЛЮЗИВНОЇ ОСВІТИ</w:t>
            </w:r>
          </w:p>
        </w:tc>
      </w:tr>
      <w:tr>
        <w:trPr>
          <w:trHeight w:val="2542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Тиждень А_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дата, 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академічних годин - 4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Тема Типологія аномального розвитку.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План 1.Класифікація порушень психофізичного розвитку у дітей. Визначення понять «інклюзія», «інтеграція», «порушення психофізичного розвитку», «особливі потреби» та ін.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Загальні принципи побудови сучасної класифікації аномального розвитку.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Недостатній, тотальний затриманий розвиток. 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Парціальна несформованість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вищих психічних функцій.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Асинхронний та дефіцитарний розвиток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лекція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практичне заняття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Спеціальна психологія /під.ред. Шипіциної Л.М.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https://stud.com.ua/78574/psihologiya/spets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ialna_psihologiya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Гошовська Д.Т. Спеціальна психологія та методика педагогічно-корекційного тренінгу: [навчально-методичний посібник] / Д.Т.Гошовська. Луцьк, 2011. 265с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Каут Н.М. Основи дефектології та логопедії: тексти лекцій. Дрогобич, 2012 р. 372 с.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Матейко Н.М. Клінічна психологія: словник-довідник. Івано-Франківськ: Симфонія форте, 2015. 134с.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опрацювати Додаток до листа МОНмолодьспорту від 26.07.2012р. №1/9-529 Психологічний і соціальний супровід дітей з особливими освітніми потребами в умовах інклюзивного навчання" ресурс http://search.ligazakon.ua/l_do c2.nsf/link1/MUS18532.html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Тиждень Б_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дата, 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академічних годин - 4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Тема : Основи інтегративної діагностики аномального розвитку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План 1. Особливості проведення психодігностичного дослідження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дітей з аномальним розвитком та збір анамнезу життя.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2.Тактика, технологія проведення та аналіз результатів обстеження. 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Вимоги до складання висновку. 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Психологічний діагноз, прогноз та рекомендації щодо розвитку та корекції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лекція практичне заняття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2.Луценко І. В. Психологічний супровід дитини з особливими освітніми потребами в умовах інклюзивного навчання // Практичний психолог: Школа. 2013. № 10. С. 4-15. 3. Колупаєва А. А. Педагогічні основи інтегрування школярів з особливостями психофізичного розвитку у загальноосвітні навчальні заклади: Монографія. К.: Педагогічна думка, 2007. 458 с.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Розробити стимульний матеріал до методик за вибором та описати хід роботи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панель-вкладка (типу дошки Сегена), Гра «Поштова скринька», Складання малюнка із частин, Повна ідентифікація предметних малюнків, Робоча назва «Садиба», ідентифікація тварин, Знайди пару «Взуття», Робоча назва «Фізкультурники», Робоча назва «Блюда і фрукти», Класифікація геометричних фігур за зразками-еталонами, «Яблучка». Класифікація однорідних зображень, Класифікація множини предметів за розміром «Посуд», Завдання на дослідження здатності дітей спиратися в практичній діяльності на 2 ознаки. Робоча назва «Палатка»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Тиждень А_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дата, 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академічних годин - 4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Тема : Активні форми роботи психолога з учасниками процесу інклюзивного навчання План 1.Психолого-педагогічне вивчення відхилень в інтелектуальному розвитку дітей молодшого дошкільного віку 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Вимоги до добору завдань методики. 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Інтерпретація особливостей виконання діагностичних завдань дітьми з різним станом інтелектуального розвитку та результатами порівняльного аналізу.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лекція практичне заняття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Алгоритм діяльності психолога в умовах інклюзивної освіти// режим доступу: http://www.rozdolnezosh.edukit.kherson.ua/inklyuziya/algoritm _diyaljnosti_praktichnogo_psihologa_i_socialjnogo_pedagoga_v_umovah_inklyuzivnoi_osviti_vklyuchaye/ 2. Колупаєва А. А. Педагогічні основи інтегрування школярів з особливостями психофізичного розвитку узагальноосвітні навчальні заклади: Монографія. К.: Педагогічна думка, 2007. 458 с. 3. Інклюзивне навчання: організаційне, змістове та методичне забезпечення: навчально-методичний посібник / за заг. ред. С. П. Миронової. Кам’янецьПодільський : Кам’янець-Подільський національний університет імені Івана Огієнка, 2015. 236 с.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Розробити орієнтовний алгоритм діяльності психолога в умовах спеціальної та інклюзивної освіти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trHeight w:val="3538" w:hRule="atLeast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Тиждень Б_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дата, 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академічних годин - 4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Тема  Кореційно-розвивальна робота з дітьми з аномальним розвитком.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План 1. Основні напрямки сучасної кореційно-розвивальної роботи.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2. Корекційні програми, які базуються на нейропсихологічному підході. 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Корекційні програми, орієнтовані на формування базових складових психічного розвитку (довільності психічної активності та просторових уявлень). 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Система розвивальнокорекційної роботи, заснована на рівневому підході до афективної регуляції поведінки та свідомост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лекція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практичне заняття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Інклюзивне навчання: організаційне, змістове та методичне забезпечення: навчально-методичний посібник / за заг. ред.С.П. Миронової. Кам’янецьПодільський : Кам’янець-Подільський національний університет імені Івана Огієнка, 2015. 236 с. 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Колупаєва А. А. Педагогічні основи інтегрування школярів з особливостями психофізичного розвитку у загальноосвітні навчальні заклади: Монографія. К.: Педагогічна думка, 2007. 458 с. 3.Консультативно-діагностичний супровід дітей з особливими освітніми потребами в діяльності психологомедико-педагогічних консультацій : [Електронні дані] / авт. кол.: Т. В. Жук, Т. Д. Ілляшенко, І. В. Луценко та ін. // За ред. А. Г. Обухівської. – К. : УНМЦ практичної психології і соціальної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-опрацювати зразки корекційно-розвивальних програм; - скласти орієнтовну корекційну програму для дитини з особливими потребами з використанням ресурсу: http://cmspsinclus.kr.sch.in.ua/navchaljnometodichne_zabezpechennya/ korekcijni_programi/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Модуль 2 НАЗВА МОДУЛЮ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КОМПЛЕКСНА ПСИХОЛОГО-ПЕДАГОГІЧНА ОЦІНКА РОЗВИТКУ ДИТИНИ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Тиждень А …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дата, 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академічних годин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spacing w:after="0" w:line="240" w:lineRule="auto"/>
              <w:ind w:left="-81" w:right="-10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Тема Зміст комплексної психолого-педагогічної оцінки розвитку дітей План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лекція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Дороничева А. С. Формирование толерантного отношения к людям с ограниченными возможностями здоровья в социуме [Электрон. ресурс] // Студенческий научный форум 2013 : матер. V Между- нар. студенческой электрон. научная конференции (15 февр. - 31 марта 2013 г.). Режим доступа http://www.scienceforum. ru/2013/77/4492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spacing w:after="0" w:line="240" w:lineRule="auto"/>
              <w:ind w:left="-81" w:right="-10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Тема Психофізичний розвиток дітей.: особливості педагогічної взаємодії План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практичне заняття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законспектувати основні положення стосовно аналізу та оцінки виконання діагностичних завдань підлітками з різним інтелектуальним розвитком, користуючись джрелом [1]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Тиждень Б _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дата, 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академічних годин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spacing w:after="0" w:line="240" w:lineRule="auto"/>
              <w:ind w:left="-81" w:right="-10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Тема Дитина з особливими освітніми потребами в закладах освіти План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лекція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Нємая Я. Гендерний інтерактивний дитини з особливими потребами. театр: навч. посіб. // Школа рівних можливостей. К., 2007. 176 с. 4. Обухівська А. Психологу про дітей з особливими потребами у загальноосвітній школі. К., 2012. 128 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spacing w:after="0" w:line="240" w:lineRule="auto"/>
              <w:ind w:left="-81" w:right="-10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Тема Психофізичний розвиток дітей: особливості педагогічної взаємодії План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практичне заняття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Тиждень А_</w:t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дата, 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академічних годин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spacing w:after="0" w:line="240" w:lineRule="auto"/>
              <w:ind w:left="-81" w:right="-10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Тема Співпраця з батьками в спеціальному освітньому середовищі </w:t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ind w:left="-81" w:right="-10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План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лекція</w:t>
            </w:r>
          </w:p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практичне заняття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Інклюзивне навчання: організаційне, змістове та методичне забезпечення: навчально-методичний посібник / за заг. ред.С.П. Миронової. Кам’янецьПодільський : Кам’янець-Подільський національний університет імені Івана Огієнка, 2015. 236 с. </w:t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Колупаєва А. А. Педагогічні основи інтегрування школярів з особливостями психофізичного розвитку у загальноосвітні навчальні заклади: Монографія. К.: Педагогічна думка, 2007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здійснити опис методик вивчення розумового розвитку дітей молодшого дошкільного віку; - Розробити стимульний матеріал до методик за вибором та описати хід роботи: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панель-вкладка (типу дошки Сегена), Гра «Поштова скринька», Складання малюнка із частин, Повна ідентифікація предметних малюнків, Робоча назва «Садиба», ідентифікація тварин, Знайди пару «Взуття», Робоча назва «Фізкультурники», Робоча назва «Блюда і фрукти», Класифікація геометричних фігур за зразками-еталонами, «Яблучка». Класифікація однорідних зображень, Класифікація множини предметів за розміром «Посуд», Завдання на дослідження здатності дітей спиратися в практичній діяльності на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spacing w:after="0" w:line="240" w:lineRule="auto"/>
              <w:ind w:left="-81" w:right="-10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Тема Психологічний супровід батьків, які виховують дитину з особливими освітніми потребами. Допомога дитині в освітньому середовищі План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Тиждень Б _</w:t>
            </w:r>
          </w:p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дата, </w:t>
            </w:r>
          </w:p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академічних годин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spacing w:after="0" w:line="240" w:lineRule="auto"/>
              <w:ind w:left="-81" w:right="-10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Тема Співпраця з батьками в спеціальному та інклюзивному середовищі План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лекція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1.Луценко І. В. Психологічний супровід дитини з особливими освітніми потребами в умовах інклюзивного навчання // Практичний психолог: Школа. 2013. № 10. С. 4-15. 2. Колупаєва А. А. Педагогічні основи інтегрування школярів з особливостями психофізичного розвитку у загальноосвітні навчальні заклади: Монографія. К.: Педагогічна думка, 2007. 458 с.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spacing w:after="0" w:line="240" w:lineRule="auto"/>
              <w:ind w:left="-81" w:right="-10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Тема Батьки як партнери в роботі з дітьми,</w:t>
            </w:r>
          </w:p>
          <w:p w:rsidR="00000000" w:rsidDel="00000000" w:rsidP="00000000" w:rsidRDefault="00000000" w:rsidRPr="00000000" w14:paraId="0000010B">
            <w:pPr>
              <w:spacing w:after="0" w:line="240" w:lineRule="auto"/>
              <w:ind w:left="-81" w:right="-10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які мають особливі освітні потреби План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практичне заняття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110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0" w:line="240" w:lineRule="auto"/>
        <w:ind w:firstLine="567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9. Система оцінювання та вимоги</w:t>
      </w:r>
    </w:p>
    <w:p w:rsidR="00000000" w:rsidDel="00000000" w:rsidP="00000000" w:rsidRDefault="00000000" w:rsidRPr="00000000" w14:paraId="0000011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Загальна система оцінювання курсу </w:t>
      </w:r>
    </w:p>
    <w:p w:rsidR="00000000" w:rsidDel="00000000" w:rsidP="00000000" w:rsidRDefault="00000000" w:rsidRPr="00000000" w14:paraId="0000011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Із максимальних 100 балів загального оцінювання предмету, які може набрати студент у ході засвоєння дисципліни</w:t>
      </w:r>
    </w:p>
    <w:p w:rsidR="00000000" w:rsidDel="00000000" w:rsidP="00000000" w:rsidRDefault="00000000" w:rsidRPr="00000000" w14:paraId="0000011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максимум 50 балів</w:t>
      </w:r>
    </w:p>
    <w:p w:rsidR="00000000" w:rsidDel="00000000" w:rsidP="00000000" w:rsidRDefault="00000000" w:rsidRPr="00000000" w14:paraId="0000011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опитування на семінарських заняттях (максимум 5 б);</w:t>
      </w:r>
    </w:p>
    <w:p w:rsidR="00000000" w:rsidDel="00000000" w:rsidP="00000000" w:rsidRDefault="00000000" w:rsidRPr="00000000" w14:paraId="0000011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підготовка і презентація реферату (максимум 10б);</w:t>
      </w:r>
    </w:p>
    <w:p w:rsidR="00000000" w:rsidDel="00000000" w:rsidP="00000000" w:rsidRDefault="00000000" w:rsidRPr="00000000" w14:paraId="0000011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індивідуальна робота (максимум 10 б);</w:t>
      </w:r>
    </w:p>
    <w:p w:rsidR="00000000" w:rsidDel="00000000" w:rsidP="00000000" w:rsidRDefault="00000000" w:rsidRPr="00000000" w14:paraId="0000011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конспект першоджерел з презентацією (максимум 10 б);</w:t>
      </w:r>
    </w:p>
    <w:p w:rsidR="00000000" w:rsidDel="00000000" w:rsidP="00000000" w:rsidRDefault="00000000" w:rsidRPr="00000000" w14:paraId="0000011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контрольна робота(максимум 5 балів);</w:t>
      </w:r>
    </w:p>
    <w:p w:rsidR="00000000" w:rsidDel="00000000" w:rsidP="00000000" w:rsidRDefault="00000000" w:rsidRPr="00000000" w14:paraId="0000011A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термінологічний словник(тестове завдання)-(максимум 10б)</w:t>
      </w:r>
    </w:p>
    <w:p w:rsidR="00000000" w:rsidDel="00000000" w:rsidP="00000000" w:rsidRDefault="00000000" w:rsidRPr="00000000" w14:paraId="0000011B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інші 50 балів – це екзамен.</w:t>
      </w:r>
    </w:p>
    <w:p w:rsidR="00000000" w:rsidDel="00000000" w:rsidP="00000000" w:rsidRDefault="00000000" w:rsidRPr="00000000" w14:paraId="0000011C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Критерії оцінювання знань студентів:</w:t>
      </w:r>
    </w:p>
    <w:p w:rsidR="00000000" w:rsidDel="00000000" w:rsidP="00000000" w:rsidRDefault="00000000" w:rsidRPr="00000000" w14:paraId="0000011D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основу системи оцінювання знань студентів із навчальної дисципліни  закладені наступні критерії:</w:t>
      </w:r>
    </w:p>
    <w:p w:rsidR="00000000" w:rsidDel="00000000" w:rsidP="00000000" w:rsidRDefault="00000000" w:rsidRPr="00000000" w14:paraId="0000011E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повнота знань – вичерпна достатність у відтворенні інформації щодо змісту навчальної дисципліни;</w:t>
      </w:r>
    </w:p>
    <w:p w:rsidR="00000000" w:rsidDel="00000000" w:rsidP="00000000" w:rsidRDefault="00000000" w:rsidRPr="00000000" w14:paraId="0000011F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адекватність знань – їх правильність, відповідність теоретико-методологічним основам предмета;</w:t>
      </w:r>
    </w:p>
    <w:p w:rsidR="00000000" w:rsidDel="00000000" w:rsidP="00000000" w:rsidRDefault="00000000" w:rsidRPr="00000000" w14:paraId="00000120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усвідомленість (осмисленість) знань – розуміння смислу інформації по навчальній дисципліні та вміння його вербалізувати:</w:t>
      </w:r>
    </w:p>
    <w:p w:rsidR="00000000" w:rsidDel="00000000" w:rsidP="00000000" w:rsidRDefault="00000000" w:rsidRPr="00000000" w14:paraId="00000121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 вміння творчо мислити, давати своє бачення і розуміння поставлених завдань («побічний продукт» діяльності)</w:t>
      </w:r>
    </w:p>
    <w:p w:rsidR="00000000" w:rsidDel="00000000" w:rsidP="00000000" w:rsidRDefault="00000000" w:rsidRPr="00000000" w14:paraId="0000012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Виходячи з цього, оцінка «відмінно» ставиться за наявність у студента вичерпних і правильних знань щодо головних проблем навчальної дисципліни, розгляду яких були присвячені лекційні та семінарські заняття. При цьому знання повинні бути осмисленими, що проявляється у повноті та адекватності їх пояснення. Вміння підходити до рішення завдання не тільки у форматі репродукції, але й творчого мислення.</w:t>
      </w:r>
    </w:p>
    <w:p w:rsidR="00000000" w:rsidDel="00000000" w:rsidP="00000000" w:rsidRDefault="00000000" w:rsidRPr="00000000" w14:paraId="0000012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Оцінка «добре» ставиться за наявність у студента знань щодо більшості тем, які передбачені навчальною програмою. При цьому знання характеризуються адекватністю, але є частково усвідомленими (студент за формою відповідає правильно, а пояснити смисл може не завжди).</w:t>
      </w:r>
    </w:p>
    <w:p w:rsidR="00000000" w:rsidDel="00000000" w:rsidP="00000000" w:rsidRDefault="00000000" w:rsidRPr="00000000" w14:paraId="0000012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Оцінка «задовільно» ставиться за наявність у студента фрагментарних знань з дисципліни, які при цьому не завжди точно ним розуміються і не достатньо повно вербалізуються. </w:t>
      </w:r>
    </w:p>
    <w:p w:rsidR="00000000" w:rsidDel="00000000" w:rsidP="00000000" w:rsidRDefault="00000000" w:rsidRPr="00000000" w14:paraId="0000012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Оцінка «незадовільно» ставиться за відсутність у студента знань щодо головних проблем навчальної дисципліни, або ж за наявність часткових знань, які він неправильно розуміє і неправильно трактує.</w:t>
      </w:r>
    </w:p>
    <w:p w:rsidR="00000000" w:rsidDel="00000000" w:rsidP="00000000" w:rsidRDefault="00000000" w:rsidRPr="00000000" w14:paraId="0000012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Сумарна кількість – 100 балів.</w:t>
      </w:r>
    </w:p>
    <w:p w:rsidR="00000000" w:rsidDel="00000000" w:rsidP="00000000" w:rsidRDefault="00000000" w:rsidRPr="00000000" w14:paraId="0000012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Вимоги до письмової роботи</w:t>
      </w:r>
    </w:p>
    <w:p w:rsidR="00000000" w:rsidDel="00000000" w:rsidP="00000000" w:rsidRDefault="00000000" w:rsidRPr="00000000" w14:paraId="0000012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Студентам необхідно вибрати із запропонованих вид роботи, з яким хоче кожен з них провести, яке потрібно описати(письмова робота) презентувати на парі.</w:t>
      </w:r>
    </w:p>
    <w:p w:rsidR="00000000" w:rsidDel="00000000" w:rsidP="00000000" w:rsidRDefault="00000000" w:rsidRPr="00000000" w14:paraId="0000012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Власне виконання індивідуальної роботи покликане розвивати самостійність навчальної діяльності, мисленнєві операції в опрацюванні навчального матеріалу (абстрагування, порівняння, конкретизація, узагальнення, схематизація, аналіз, синтез тощо), розвиває критичне мислення, а також креативність мислення, що особливо виявляється у здатності репрезентувати опрацьований матеріал, а також у здатності його представляти у формі висновку психологічного дослідження.</w:t>
      </w:r>
    </w:p>
    <w:p w:rsidR="00000000" w:rsidDel="00000000" w:rsidP="00000000" w:rsidRDefault="00000000" w:rsidRPr="00000000" w14:paraId="0000012A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after="0" w:line="240" w:lineRule="auto"/>
        <w:ind w:firstLine="708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Модуль 1. ТЕОРЕТИКО-МЕТОДОЛОГІЧНІ ОСНОВИ ФУНКЦІОНУВАННЯ СПЕЦІАЛЬНОЇ ТА ІНКЛЮЗИВНОЇ ОСВІТИ</w:t>
      </w:r>
    </w:p>
    <w:p w:rsidR="00000000" w:rsidDel="00000000" w:rsidP="00000000" w:rsidRDefault="00000000" w:rsidRPr="00000000" w14:paraId="000001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Критерії оцінювання та бали. Кожна практична робота оцінюється у 5 балів.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Максимальна кількість балів за цей модуль – 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after="0" w:line="240" w:lineRule="auto"/>
        <w:ind w:firstLine="708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Модуль 2. КОМПЛЕКСНА ПСИХОЛОГО-ПЕДАГОГІЧНА ОЦІНКА РОЗВИТКУ ДИТИНИ</w:t>
      </w:r>
    </w:p>
    <w:p w:rsidR="00000000" w:rsidDel="00000000" w:rsidP="00000000" w:rsidRDefault="00000000" w:rsidRPr="00000000" w14:paraId="000001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Критерії оцінювання та бали. Кожна практична робота оцінюється у 5 балів.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Максимальна кількість балів за цей модуль – 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after="0" w:line="240" w:lineRule="auto"/>
        <w:ind w:firstLine="708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Залік  (40 балів)</w:t>
      </w:r>
    </w:p>
    <w:p w:rsidR="00000000" w:rsidDel="00000000" w:rsidP="00000000" w:rsidRDefault="00000000" w:rsidRPr="00000000" w14:paraId="0000013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Критерії оцінювання відповіді на екзамені (усної, письмової, творчої).</w:t>
      </w:r>
    </w:p>
    <w:p w:rsidR="00000000" w:rsidDel="00000000" w:rsidP="00000000" w:rsidRDefault="00000000" w:rsidRPr="00000000" w14:paraId="0000013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after="0" w:line="240" w:lineRule="auto"/>
        <w:ind w:left="284" w:hanging="284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10. Список рекомендованих джерел (наскрізна нумерація)</w:t>
      </w:r>
    </w:p>
    <w:p w:rsidR="00000000" w:rsidDel="00000000" w:rsidP="00000000" w:rsidRDefault="00000000" w:rsidRPr="00000000" w14:paraId="00000133">
      <w:pPr>
        <w:spacing w:after="0" w:line="240" w:lineRule="auto"/>
        <w:ind w:left="284" w:hanging="284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Основні</w:t>
      </w:r>
    </w:p>
    <w:p w:rsidR="00000000" w:rsidDel="00000000" w:rsidP="00000000" w:rsidRDefault="00000000" w:rsidRPr="00000000" w14:paraId="00000134">
      <w:pPr>
        <w:spacing w:after="0" w:line="240" w:lineRule="auto"/>
        <w:ind w:left="284" w:hanging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1.Ілляшенко Т. Д. Інтеграція дітей з особливими освітніми потребами у загальноосвітньому навчальному/ Психолог. 2009. № 10. С. 14-18. </w:t>
      </w:r>
    </w:p>
    <w:p w:rsidR="00000000" w:rsidDel="00000000" w:rsidP="00000000" w:rsidRDefault="00000000" w:rsidRPr="00000000" w14:paraId="00000135">
      <w:pPr>
        <w:spacing w:after="0" w:line="240" w:lineRule="auto"/>
        <w:ind w:left="284" w:hanging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Інклюзивне навчання: організаційне, змістове та методичне забезпечення: навчально-методичний посібник / за заг. ред. С. П. Миронової. Кам’янець- Подільський : Кам’янець-Подільський національний університет імені Івана Огієнка, 2015. 236 с. </w:t>
      </w:r>
    </w:p>
    <w:p w:rsidR="00000000" w:rsidDel="00000000" w:rsidP="00000000" w:rsidRDefault="00000000" w:rsidRPr="00000000" w14:paraId="00000136">
      <w:pPr>
        <w:spacing w:after="0" w:line="240" w:lineRule="auto"/>
        <w:ind w:left="284" w:hanging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Карпа М. І. Особливості групової психокорекційної роботи з сиблінгами неповносправних дітей // Теоретичні і практичні аспекти дитячої та юнацької психотерапії : матеріали регіональної науково-практичної конференції. Львів, 2005. С. 16-18. </w:t>
      </w:r>
    </w:p>
    <w:p w:rsidR="00000000" w:rsidDel="00000000" w:rsidP="00000000" w:rsidRDefault="00000000" w:rsidRPr="00000000" w14:paraId="00000137">
      <w:pPr>
        <w:spacing w:after="0" w:line="240" w:lineRule="auto"/>
        <w:ind w:left="284" w:hanging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Колупаєва А. А., Савчук Л.О. Діти з особливими потребами та організація їх навчання. К., 2011.192с. </w:t>
      </w:r>
    </w:p>
    <w:p w:rsidR="00000000" w:rsidDel="00000000" w:rsidP="00000000" w:rsidRDefault="00000000" w:rsidRPr="00000000" w14:paraId="00000138">
      <w:pPr>
        <w:spacing w:after="0" w:line="240" w:lineRule="auto"/>
        <w:ind w:left="284" w:hanging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Консультативно-діагностичний супровід дітей з особливими освітніми потребами в діяльності психолого-медико-педагогічних консультацій : [Електронні дані] / авт. кол.: Т. В. Жук, Т. Д. Ілляшенко, І. В. Луценко та ін. // За ред. А. Г. Обухівської. К. : УНМЦ практичної психології і соціальної роботи, 2016. 247 с. </w:t>
      </w:r>
    </w:p>
    <w:p w:rsidR="00000000" w:rsidDel="00000000" w:rsidP="00000000" w:rsidRDefault="00000000" w:rsidRPr="00000000" w14:paraId="00000139">
      <w:pPr>
        <w:spacing w:after="0" w:line="240" w:lineRule="auto"/>
        <w:ind w:left="284" w:hanging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Концепція розвитку інклюзивної освіти [Електронний ресурс] : наказ Міністерства освіти і науки України від 01.10.2010 № 912 // Міністерство освіти і науки України : [сайт]. Текст. дані. Київ, 2017. Режим доступу : http:// ru.osvita.ua/legislation/Ser_osv/9189. </w:t>
      </w:r>
    </w:p>
    <w:p w:rsidR="00000000" w:rsidDel="00000000" w:rsidP="00000000" w:rsidRDefault="00000000" w:rsidRPr="00000000" w14:paraId="0000013A">
      <w:pPr>
        <w:spacing w:after="0" w:line="240" w:lineRule="auto"/>
        <w:ind w:left="284" w:hanging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Луценко І. В. Психологічний супровід дитини з особливими освітніми потребами в умовах інклюзивного навчання // Практичний психолог: Школа. 2013. № 10. С. 4-15. </w:t>
      </w:r>
    </w:p>
    <w:p w:rsidR="00000000" w:rsidDel="00000000" w:rsidP="00000000" w:rsidRDefault="00000000" w:rsidRPr="00000000" w14:paraId="0000013B">
      <w:pPr>
        <w:spacing w:after="0" w:line="240" w:lineRule="auto"/>
        <w:ind w:left="284" w:hanging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Методические рекомендации для классных руководителей по формированию толерантного отношения общества к детям с ограниченными возможностями здоровья [Электронный ресурс] / Анапа, 2013. Режим доступа: http:// anapa6school.narod.ru/cdo/mk_mru.docx </w:t>
      </w:r>
    </w:p>
    <w:p w:rsidR="00000000" w:rsidDel="00000000" w:rsidP="00000000" w:rsidRDefault="00000000" w:rsidRPr="00000000" w14:paraId="0000013C">
      <w:pPr>
        <w:spacing w:after="0" w:line="240" w:lineRule="auto"/>
        <w:ind w:left="284" w:hanging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Матейко Н.М. Діяльність психолога в системі інклюзивної освіти//Актуальні питання, проблеми та перспективи розвитку гуманітарного знання у сучасному інформаційному просторі: національний та інтернаціональний аспекти: зб. наукових праць (за матеріалами ХІV Міжнародної наук.- практ. конф. від 30-31 травня 2017 року) Україна- Сербія – Азербайжан – Польша – Канада. – Монреаль: СРМ «ASF», 2017. – С.123-125 </w:t>
      </w:r>
    </w:p>
    <w:p w:rsidR="00000000" w:rsidDel="00000000" w:rsidP="00000000" w:rsidRDefault="00000000" w:rsidRPr="00000000" w14:paraId="0000013D">
      <w:pPr>
        <w:spacing w:after="0" w:line="240" w:lineRule="auto"/>
        <w:ind w:left="284" w:hanging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Матейко Н.М. Професійна компетентність психолога в контексті інклюзивної освіти//Стан та перспективи розвитку педагогіки та психології в Україні та світі: мат. міжнародної науково-практичної конференції (м. Київ, 6-7 вересня 2019 року). Київ, 2019. Ч.2. с.88-91 </w:t>
      </w:r>
    </w:p>
    <w:p w:rsidR="00000000" w:rsidDel="00000000" w:rsidP="00000000" w:rsidRDefault="00000000" w:rsidRPr="00000000" w14:paraId="0000013E">
      <w:pPr>
        <w:spacing w:after="0" w:line="240" w:lineRule="auto"/>
        <w:ind w:left="284" w:hanging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Науково-методичні засади діяльності психологічної служби: навчально-методичний посібник / в 2 т. / Т.1 // За ред. В. Г. Панка, І. І. Цушка. К.: Ніка- Центр, 2005. 328 с. </w:t>
      </w:r>
    </w:p>
    <w:p w:rsidR="00000000" w:rsidDel="00000000" w:rsidP="00000000" w:rsidRDefault="00000000" w:rsidRPr="00000000" w14:paraId="0000013F">
      <w:pPr>
        <w:spacing w:after="0" w:line="240" w:lineRule="auto"/>
        <w:ind w:left="284" w:hanging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Нємая Я. Гендерний інтерактивний театр: навч. посіб.. // Школа рівних можливостей. К., 2007. 176 с. </w:t>
      </w:r>
    </w:p>
    <w:p w:rsidR="00000000" w:rsidDel="00000000" w:rsidP="00000000" w:rsidRDefault="00000000" w:rsidRPr="00000000" w14:paraId="00000140">
      <w:pPr>
        <w:spacing w:after="0" w:line="240" w:lineRule="auto"/>
        <w:ind w:left="284" w:hanging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Обухівська А. Психологу про дітей з особливими потребами у загальноосвітній школі. К., 2012. 128 с. </w:t>
      </w:r>
    </w:p>
    <w:p w:rsidR="00000000" w:rsidDel="00000000" w:rsidP="00000000" w:rsidRDefault="00000000" w:rsidRPr="00000000" w14:paraId="00000141">
      <w:pPr>
        <w:spacing w:after="0" w:line="240" w:lineRule="auto"/>
        <w:ind w:left="284" w:hanging="284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Організація навчально-виховного процесу в умовах інклюзивного навчання [Електрон.ресурс] : Лист Міністерства освіти і науки, молоді та спорту України № 1/9-384 від 18.05.2012 // Міністерство освіти і науки України : [сайт]. Текст. дані. Київ, 2017.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Додаткові:</w:t>
      </w:r>
    </w:p>
    <w:p w:rsidR="00000000" w:rsidDel="00000000" w:rsidP="00000000" w:rsidRDefault="00000000" w:rsidRPr="00000000" w14:paraId="00000142">
      <w:pPr>
        <w:spacing w:after="0" w:line="240" w:lineRule="auto"/>
        <w:ind w:left="284" w:hanging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Астапов В.М., Микадзе Ю.В. Психодиагностика и коррекция детей с нарушениями и отклонениями развития: хрестоматия / В. М. Астапов,. СПб. : Питер, 2008. 256 с.</w:t>
      </w:r>
    </w:p>
    <w:p w:rsidR="00000000" w:rsidDel="00000000" w:rsidP="00000000" w:rsidRDefault="00000000" w:rsidRPr="00000000" w14:paraId="00000143">
      <w:pPr>
        <w:spacing w:after="0" w:line="240" w:lineRule="auto"/>
        <w:ind w:left="284" w:hanging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Балабанова Л.М. Категорія норми у дослідженні та peгулюванні функціональних станів людини: Автореф. дис. д-ра психол. наук: 19.00.02 / Ін-т психол. імені Г.С. Костюка АПН України. К., 2011. 32 с.</w:t>
      </w:r>
    </w:p>
    <w:p w:rsidR="00000000" w:rsidDel="00000000" w:rsidP="00000000" w:rsidRDefault="00000000" w:rsidRPr="00000000" w14:paraId="00000144">
      <w:pPr>
        <w:spacing w:after="0" w:line="240" w:lineRule="auto"/>
        <w:ind w:left="284" w:hanging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Божович Л. И. Личность и ее формирование в детском воздасте. СПб. : Питер, 2008. 400 с..</w:t>
      </w:r>
    </w:p>
    <w:p w:rsidR="00000000" w:rsidDel="00000000" w:rsidP="00000000" w:rsidRDefault="00000000" w:rsidRPr="00000000" w14:paraId="00000145">
      <w:pPr>
        <w:spacing w:after="0" w:line="240" w:lineRule="auto"/>
        <w:ind w:left="284" w:hanging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Бурлачук Л.Ф., Морозов С.М. Словарь-справочник по психодиагностике. СанктПетербург, Питер: 2012. 518 с.</w:t>
      </w:r>
    </w:p>
    <w:p w:rsidR="00000000" w:rsidDel="00000000" w:rsidP="00000000" w:rsidRDefault="00000000" w:rsidRPr="00000000" w14:paraId="00000146">
      <w:pPr>
        <w:spacing w:after="0" w:line="240" w:lineRule="auto"/>
        <w:ind w:left="284" w:hanging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Карпенко Н. В. Діагностика психічного розвитку в роботі педагога (вчителя, вихователя): навч. посіб. – [2-ге вид.]. К. : Каравелла, 2010. 248 с.</w:t>
      </w:r>
    </w:p>
    <w:p w:rsidR="00000000" w:rsidDel="00000000" w:rsidP="00000000" w:rsidRDefault="00000000" w:rsidRPr="00000000" w14:paraId="00000147">
      <w:pPr>
        <w:spacing w:after="0" w:line="240" w:lineRule="auto"/>
        <w:ind w:left="284" w:hanging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Ковальчук М. А. Девиантное поведение: профилактика, коррекция, реабилитация. М. : ВЛАДОС, 2010. 286 с.</w:t>
      </w:r>
    </w:p>
    <w:p w:rsidR="00000000" w:rsidDel="00000000" w:rsidP="00000000" w:rsidRDefault="00000000" w:rsidRPr="00000000" w14:paraId="00000148">
      <w:pPr>
        <w:spacing w:after="0" w:line="240" w:lineRule="auto"/>
        <w:ind w:left="284" w:hanging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Конопляста С. Ю. Логопсихологія: навч. посіб. / С. Ю. Конопляста, Т. В. Сак; за ред. М.К.Шеремет. К. : Знання, 2010. 298 с.</w:t>
      </w:r>
    </w:p>
    <w:p w:rsidR="00000000" w:rsidDel="00000000" w:rsidP="00000000" w:rsidRDefault="00000000" w:rsidRPr="00000000" w14:paraId="00000149">
      <w:pPr>
        <w:spacing w:after="0" w:line="240" w:lineRule="auto"/>
        <w:ind w:left="284" w:hanging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Коцан І. Я., Ложкін Г. В., Мушкевич М. І. Психологія здоров’я людини Луцьк : РВВ "Вежа" ВНУ ім.Лесі Українки, 2009. 316с.</w:t>
      </w:r>
    </w:p>
    <w:p w:rsidR="00000000" w:rsidDel="00000000" w:rsidP="00000000" w:rsidRDefault="00000000" w:rsidRPr="00000000" w14:paraId="0000014A">
      <w:pPr>
        <w:spacing w:after="0" w:line="240" w:lineRule="auto"/>
        <w:ind w:left="284" w:hanging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Лаут Г. В Нарушения внимания у детей. М. : Академия, 2008. 365 с.</w:t>
      </w:r>
    </w:p>
    <w:p w:rsidR="00000000" w:rsidDel="00000000" w:rsidP="00000000" w:rsidRDefault="00000000" w:rsidRPr="00000000" w14:paraId="0000014B">
      <w:pPr>
        <w:spacing w:after="0" w:line="240" w:lineRule="auto"/>
        <w:ind w:left="284" w:hanging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Лебединская К. С. Нарушения психического развития в детском и подростковом возрасте. М. : Академический Проект, Трикста, 2011. 303 с. </w:t>
      </w:r>
    </w:p>
    <w:p w:rsidR="00000000" w:rsidDel="00000000" w:rsidP="00000000" w:rsidRDefault="00000000" w:rsidRPr="00000000" w14:paraId="0000014C">
      <w:pPr>
        <w:spacing w:after="0" w:line="240" w:lineRule="auto"/>
        <w:ind w:left="284" w:hanging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Максимова Н. Ю. та ін.. Основи дитячої патопсихології : підручник. К. : Главник, 2008. 160 с.</w:t>
      </w:r>
    </w:p>
    <w:p w:rsidR="00000000" w:rsidDel="00000000" w:rsidP="00000000" w:rsidRDefault="00000000" w:rsidRPr="00000000" w14:paraId="0000014D">
      <w:pPr>
        <w:spacing w:after="0" w:line="240" w:lineRule="auto"/>
        <w:ind w:left="284" w:hanging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Максимова Н. Ю. та ін.. Патопсихологія підліткового : навч. посіб. К. : Главник, 2008. 192 с.</w:t>
      </w:r>
    </w:p>
    <w:p w:rsidR="00000000" w:rsidDel="00000000" w:rsidP="00000000" w:rsidRDefault="00000000" w:rsidRPr="00000000" w14:paraId="0000014E">
      <w:pPr>
        <w:spacing w:after="0" w:line="240" w:lineRule="auto"/>
        <w:ind w:left="284" w:hanging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Мушкевич М. І. Особливості психічного розвитку аутичної дитини. Актуальні проблеми сучасної психології: зб. наук. праць ВДУ імені Лесі Українки. Луцьк, 2007. С. 208– 214. </w:t>
      </w:r>
    </w:p>
    <w:p w:rsidR="00000000" w:rsidDel="00000000" w:rsidP="00000000" w:rsidRDefault="00000000" w:rsidRPr="00000000" w14:paraId="0000014F">
      <w:pPr>
        <w:spacing w:after="0" w:line="240" w:lineRule="auto"/>
        <w:ind w:left="284" w:hanging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Мушкевич М. І. Особливості пізнавальної сфери дітей з гіперактивним розладом та дефіцитом уваги. Психологічні перспективи. – 2010. – Вип. 15. – С. 140 – 150.</w:t>
      </w:r>
    </w:p>
    <w:p w:rsidR="00000000" w:rsidDel="00000000" w:rsidP="00000000" w:rsidRDefault="00000000" w:rsidRPr="00000000" w14:paraId="00000150">
      <w:pPr>
        <w:spacing w:after="0" w:line="240" w:lineRule="auto"/>
        <w:ind w:left="284" w:hanging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Романчук О. Неповносправна дитина в сім’ї та в суспільстві. – Львів, 2008. – 334 с.</w:t>
      </w:r>
    </w:p>
    <w:p w:rsidR="00000000" w:rsidDel="00000000" w:rsidP="00000000" w:rsidRDefault="00000000" w:rsidRPr="00000000" w14:paraId="00000151">
      <w:pPr>
        <w:spacing w:after="0" w:line="240" w:lineRule="auto"/>
        <w:ind w:left="284" w:hanging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Чагарна С. Є. Порівняльний аналіз розвитку мотиваційної сфери учіння у молодших школярів з порушеннями слуху та групи норми. Вісник Одеського національного університету імені І. І. Мечнікова. Серія : «Психологія» / за ред. В. А. Сминтина. Т. 16. Вип. 11 О., 2011. С. 306–312.</w:t>
      </w:r>
    </w:p>
    <w:p w:rsidR="00000000" w:rsidDel="00000000" w:rsidP="00000000" w:rsidRDefault="00000000" w:rsidRPr="00000000" w14:paraId="00000152">
      <w:pPr>
        <w:spacing w:after="0" w:line="240" w:lineRule="auto"/>
        <w:ind w:left="284" w:hanging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17. Шнейдер Л.Б. Девиантное поведение детей и подростков. [ 2–е изд.]. М. : Академический Проект; Гаудеамус, 2007. 336 с.</w:t>
      </w:r>
    </w:p>
    <w:p w:rsidR="00000000" w:rsidDel="00000000" w:rsidP="00000000" w:rsidRDefault="00000000" w:rsidRPr="00000000" w14:paraId="00000153">
      <w:pPr>
        <w:spacing w:after="0" w:line="240" w:lineRule="auto"/>
        <w:ind w:left="284" w:hanging="284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Інформаційні ресурси</w:t>
      </w:r>
    </w:p>
    <w:p w:rsidR="00000000" w:rsidDel="00000000" w:rsidP="00000000" w:rsidRDefault="00000000" w:rsidRPr="00000000" w14:paraId="00000154">
      <w:pPr>
        <w:spacing w:after="0" w:line="240" w:lineRule="auto"/>
        <w:ind w:left="284" w:hanging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http://www.nbuv.gov.ua/ – Національна бібліотека України ім. В. І. Вернадського.</w:t>
      </w:r>
    </w:p>
    <w:p w:rsidR="00000000" w:rsidDel="00000000" w:rsidP="00000000" w:rsidRDefault="00000000" w:rsidRPr="00000000" w14:paraId="00000155">
      <w:pPr>
        <w:spacing w:after="0" w:line="240" w:lineRule="auto"/>
        <w:ind w:left="284" w:hanging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http://hklib.npu.edu.ua/ – Наукова бібліотека Національного педагогічного</w:t>
      </w:r>
    </w:p>
    <w:p w:rsidR="00000000" w:rsidDel="00000000" w:rsidP="00000000" w:rsidRDefault="00000000" w:rsidRPr="00000000" w14:paraId="00000156">
      <w:pPr>
        <w:spacing w:after="0" w:line="240" w:lineRule="auto"/>
        <w:ind w:left="284" w:hanging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університету ім. М. П. Драгоманова.</w:t>
      </w:r>
    </w:p>
    <w:p w:rsidR="00000000" w:rsidDel="00000000" w:rsidP="00000000" w:rsidRDefault="00000000" w:rsidRPr="00000000" w14:paraId="00000157">
      <w:pPr>
        <w:spacing w:after="0" w:line="240" w:lineRule="auto"/>
        <w:ind w:left="284" w:hanging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http://www.koob.ru/ – Електронна бібліотека «Куб».</w:t>
      </w:r>
    </w:p>
    <w:p w:rsidR="00000000" w:rsidDel="00000000" w:rsidP="00000000" w:rsidRDefault="00000000" w:rsidRPr="00000000" w14:paraId="00000158">
      <w:pPr>
        <w:spacing w:after="0" w:line="240" w:lineRule="auto"/>
        <w:ind w:left="284" w:hanging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http://elibrary.ru – Наукова електронна бібліотека.</w:t>
      </w:r>
    </w:p>
    <w:sectPr>
      <w:pgSz w:h="12240" w:w="15840" w:orient="landscape"/>
      <w:pgMar w:bottom="851" w:top="170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7B29AE"/>
    <w:pPr>
      <w:ind w:left="720"/>
      <w:contextualSpacing w:val="1"/>
    </w:pPr>
  </w:style>
  <w:style w:type="character" w:styleId="a4">
    <w:name w:val="annotation reference"/>
    <w:basedOn w:val="a0"/>
    <w:uiPriority w:val="99"/>
    <w:semiHidden w:val="1"/>
    <w:unhideWhenUsed w:val="1"/>
    <w:rsid w:val="001629BF"/>
    <w:rPr>
      <w:sz w:val="16"/>
      <w:szCs w:val="16"/>
    </w:rPr>
  </w:style>
  <w:style w:type="paragraph" w:styleId="a5">
    <w:name w:val="annotation text"/>
    <w:basedOn w:val="a"/>
    <w:link w:val="a6"/>
    <w:uiPriority w:val="99"/>
    <w:semiHidden w:val="1"/>
    <w:unhideWhenUsed w:val="1"/>
    <w:rsid w:val="001629BF"/>
    <w:pPr>
      <w:spacing w:line="240" w:lineRule="auto"/>
    </w:pPr>
    <w:rPr>
      <w:sz w:val="20"/>
      <w:szCs w:val="20"/>
    </w:rPr>
  </w:style>
  <w:style w:type="character" w:styleId="a6" w:customStyle="1">
    <w:name w:val="Текст примечания Знак"/>
    <w:basedOn w:val="a0"/>
    <w:link w:val="a5"/>
    <w:uiPriority w:val="99"/>
    <w:semiHidden w:val="1"/>
    <w:rsid w:val="001629B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 w:val="1"/>
    <w:unhideWhenUsed w:val="1"/>
    <w:rsid w:val="001629BF"/>
    <w:rPr>
      <w:b w:val="1"/>
      <w:bCs w:val="1"/>
    </w:rPr>
  </w:style>
  <w:style w:type="character" w:styleId="a8" w:customStyle="1">
    <w:name w:val="Тема примечания Знак"/>
    <w:basedOn w:val="a6"/>
    <w:link w:val="a7"/>
    <w:uiPriority w:val="99"/>
    <w:semiHidden w:val="1"/>
    <w:rsid w:val="001629BF"/>
    <w:rPr>
      <w:b w:val="1"/>
      <w:bCs w:val="1"/>
      <w:sz w:val="20"/>
      <w:szCs w:val="20"/>
    </w:rPr>
  </w:style>
  <w:style w:type="paragraph" w:styleId="a9">
    <w:name w:val="Balloon Text"/>
    <w:basedOn w:val="a"/>
    <w:link w:val="aa"/>
    <w:uiPriority w:val="99"/>
    <w:semiHidden w:val="1"/>
    <w:unhideWhenUsed w:val="1"/>
    <w:rsid w:val="001629B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a" w:customStyle="1">
    <w:name w:val="Текст выноски Знак"/>
    <w:basedOn w:val="a0"/>
    <w:link w:val="a9"/>
    <w:uiPriority w:val="99"/>
    <w:semiHidden w:val="1"/>
    <w:rsid w:val="001629BF"/>
    <w:rPr>
      <w:rFonts w:ascii="Segoe UI" w:cs="Segoe UI" w:hAnsi="Segoe UI"/>
      <w:sz w:val="18"/>
      <w:szCs w:val="18"/>
    </w:rPr>
  </w:style>
  <w:style w:type="character" w:styleId="ab">
    <w:name w:val="Hyperlink"/>
    <w:basedOn w:val="a0"/>
    <w:uiPriority w:val="99"/>
    <w:unhideWhenUsed w:val="1"/>
    <w:rsid w:val="00CA6DC2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kspu.edu/SiteAdministration/0000-0001-5764-856X" TargetMode="External"/><Relationship Id="rId8" Type="http://schemas.openxmlformats.org/officeDocument/2006/relationships/hyperlink" Target="https://stud.com.ua/78574/psihologiya/spe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7Qcjbvf/hc7bmln5/ep8QEu77w==">AMUW2mWaIkcGuPdJrM9R3KAGK7EMBHT9KlsQEjTryMj9wN5lVxc6X1MoPbLQRbCUzbpqBtWZREXEjblc1zjl3lsrMEUcjZ7sXAQNPS19L50GVUFWj5R44GXBxqrASrbmD2tyBbehoi/B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2021-02-07T12:54:00Z</dcterms:created>
  <dc:creator>Пользователь Windows</dc:creator>
</cp:coreProperties>
</file>